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4A" w:rsidRDefault="00483479" w:rsidP="00483479">
      <w:pPr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Name_________________________________________ Date_____________________</w:t>
      </w:r>
    </w:p>
    <w:p w:rsidR="00483479" w:rsidRDefault="00483479" w:rsidP="00483479">
      <w:pPr>
        <w:jc w:val="left"/>
        <w:rPr>
          <w:rFonts w:ascii="Tahoma" w:hAnsi="Tahoma" w:cs="Tahoma"/>
          <w:sz w:val="24"/>
          <w:szCs w:val="24"/>
        </w:rPr>
      </w:pPr>
    </w:p>
    <w:p w:rsidR="00483479" w:rsidRDefault="00483479" w:rsidP="00483479">
      <w:pPr>
        <w:jc w:val="left"/>
        <w:rPr>
          <w:rFonts w:ascii="Tahoma" w:hAnsi="Tahoma" w:cs="Tahoma"/>
          <w:sz w:val="24"/>
          <w:szCs w:val="24"/>
        </w:rPr>
      </w:pPr>
      <w:r w:rsidRPr="00483479">
        <w:rPr>
          <w:rFonts w:ascii="Tahoma" w:hAnsi="Tahoma" w:cs="Tahoma"/>
          <w:b/>
          <w:sz w:val="24"/>
          <w:szCs w:val="24"/>
        </w:rPr>
        <w:t>Directions:</w:t>
      </w:r>
      <w:r>
        <w:rPr>
          <w:rFonts w:ascii="Tahoma" w:hAnsi="Tahoma" w:cs="Tahoma"/>
          <w:sz w:val="24"/>
          <w:szCs w:val="24"/>
        </w:rPr>
        <w:t xml:space="preserve"> Circle the words within the sets that do not rhyme and do not share the same rhythm. In the blank beside the set, write another word that </w:t>
      </w:r>
      <w:r w:rsidR="00E20F81">
        <w:rPr>
          <w:rFonts w:ascii="Tahoma" w:hAnsi="Tahoma" w:cs="Tahoma"/>
          <w:sz w:val="24"/>
          <w:szCs w:val="24"/>
        </w:rPr>
        <w:t>belongs</w:t>
      </w:r>
      <w:r>
        <w:rPr>
          <w:rFonts w:ascii="Tahoma" w:hAnsi="Tahoma" w:cs="Tahoma"/>
          <w:sz w:val="24"/>
          <w:szCs w:val="24"/>
        </w:rPr>
        <w:t xml:space="preserve"> in the set.</w:t>
      </w:r>
    </w:p>
    <w:p w:rsidR="00483479" w:rsidRDefault="00483479" w:rsidP="00483479">
      <w:pPr>
        <w:jc w:val="left"/>
        <w:rPr>
          <w:rFonts w:ascii="Tahoma" w:hAnsi="Tahoma" w:cs="Tahoma"/>
          <w:sz w:val="24"/>
          <w:szCs w:val="24"/>
        </w:rPr>
      </w:pPr>
    </w:p>
    <w:p w:rsidR="00483479" w:rsidRDefault="00EA58A8" w:rsidP="00483479">
      <w:pPr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2.75pt;margin-top:13.6pt;width:114pt;height:183pt;z-index:251659776" stroked="f">
            <v:textbox>
              <w:txbxContent>
                <w:p w:rsidR="00FD5D88" w:rsidRPr="00FD5D88" w:rsidRDefault="00FD5D88" w:rsidP="00FD5D88">
                  <w:r>
                    <w:rPr>
                      <w:noProof/>
                    </w:rPr>
                    <w:drawing>
                      <wp:inline distT="0" distB="0" distL="0" distR="0">
                        <wp:extent cx="1221740" cy="1762125"/>
                        <wp:effectExtent l="19050" t="0" r="0" b="0"/>
                        <wp:docPr id="2" name="Picture 1" descr="ladd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dder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21740" cy="1762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</w:rPr>
        <w:pict>
          <v:oval id="_x0000_s1026" style="position:absolute;margin-left:144.75pt;margin-top:13.6pt;width:54pt;height:20.25pt;z-index:-251658752"/>
        </w:pict>
      </w:r>
    </w:p>
    <w:p w:rsidR="00483479" w:rsidRPr="00483479" w:rsidRDefault="00483479" w:rsidP="00483479">
      <w:pPr>
        <w:jc w:val="left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Ex:   </w:t>
      </w:r>
      <w:r>
        <w:rPr>
          <w:rFonts w:ascii="Tahoma" w:hAnsi="Tahoma" w:cs="Tahoma"/>
          <w:i/>
          <w:sz w:val="24"/>
          <w:szCs w:val="24"/>
        </w:rPr>
        <w:t>ball      mall      call      shower                 ______</w:t>
      </w:r>
      <w:r>
        <w:rPr>
          <w:rFonts w:ascii="Tahoma" w:hAnsi="Tahoma" w:cs="Tahoma"/>
          <w:i/>
          <w:sz w:val="24"/>
          <w:szCs w:val="24"/>
          <w:u w:val="single"/>
        </w:rPr>
        <w:t>wall</w:t>
      </w:r>
      <w:r>
        <w:rPr>
          <w:rFonts w:ascii="Tahoma" w:hAnsi="Tahoma" w:cs="Tahoma"/>
          <w:i/>
          <w:sz w:val="24"/>
          <w:szCs w:val="24"/>
        </w:rPr>
        <w:t>____________</w:t>
      </w:r>
    </w:p>
    <w:p w:rsidR="00483479" w:rsidRDefault="00483479" w:rsidP="00483479">
      <w:pPr>
        <w:jc w:val="left"/>
        <w:rPr>
          <w:rFonts w:ascii="Tahoma" w:hAnsi="Tahoma" w:cs="Tahoma"/>
          <w:sz w:val="24"/>
          <w:szCs w:val="24"/>
        </w:rPr>
      </w:pPr>
    </w:p>
    <w:p w:rsidR="00483479" w:rsidRDefault="00483479" w:rsidP="00483479">
      <w:pPr>
        <w:pStyle w:val="ListParagraph"/>
        <w:numPr>
          <w:ilvl w:val="0"/>
          <w:numId w:val="1"/>
        </w:numPr>
        <w:spacing w:line="720" w:lineRule="aut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Hat    cat    sat    mat    ladder    </w:t>
      </w:r>
      <w:r w:rsidR="00E20F81">
        <w:rPr>
          <w:rFonts w:ascii="Tahoma" w:hAnsi="Tahoma" w:cs="Tahoma"/>
          <w:sz w:val="24"/>
          <w:szCs w:val="24"/>
        </w:rPr>
        <w:t xml:space="preserve">         ______________________</w:t>
      </w:r>
    </w:p>
    <w:p w:rsidR="00483479" w:rsidRDefault="00483479" w:rsidP="00483479">
      <w:pPr>
        <w:pStyle w:val="ListParagraph"/>
        <w:numPr>
          <w:ilvl w:val="0"/>
          <w:numId w:val="1"/>
        </w:numPr>
        <w:spacing w:line="720" w:lineRule="aut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Lap    supper    map     sap                  ______________________</w:t>
      </w:r>
    </w:p>
    <w:p w:rsidR="00483479" w:rsidRDefault="00483479" w:rsidP="00483479">
      <w:pPr>
        <w:pStyle w:val="ListParagraph"/>
        <w:numPr>
          <w:ilvl w:val="0"/>
          <w:numId w:val="1"/>
        </w:numPr>
        <w:spacing w:line="720" w:lineRule="auto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Money     honey    homily         </w:t>
      </w:r>
      <w:r w:rsidR="00E20F81">
        <w:rPr>
          <w:rFonts w:ascii="Tahoma" w:hAnsi="Tahoma" w:cs="Tahoma"/>
          <w:sz w:val="24"/>
          <w:szCs w:val="24"/>
        </w:rPr>
        <w:t xml:space="preserve">           ______________________</w:t>
      </w:r>
    </w:p>
    <w:p w:rsidR="00483479" w:rsidRPr="00483479" w:rsidRDefault="00483479" w:rsidP="00483479">
      <w:pPr>
        <w:pStyle w:val="ListParagraph"/>
        <w:numPr>
          <w:ilvl w:val="0"/>
          <w:numId w:val="1"/>
        </w:numPr>
        <w:spacing w:line="720" w:lineRule="auto"/>
        <w:jc w:val="left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Type     kite    light   tight</w:t>
      </w:r>
      <w:r w:rsidR="00E20F81">
        <w:rPr>
          <w:rFonts w:ascii="Tahoma" w:hAnsi="Tahoma" w:cs="Tahoma"/>
          <w:sz w:val="24"/>
          <w:szCs w:val="24"/>
        </w:rPr>
        <w:t xml:space="preserve">                    </w:t>
      </w:r>
      <w:r>
        <w:rPr>
          <w:rFonts w:ascii="Tahoma" w:hAnsi="Tahoma" w:cs="Tahoma"/>
          <w:sz w:val="24"/>
          <w:szCs w:val="24"/>
        </w:rPr>
        <w:t>______________________</w:t>
      </w:r>
    </w:p>
    <w:p w:rsidR="00483479" w:rsidRDefault="00483479" w:rsidP="00483479">
      <w:pPr>
        <w:jc w:val="left"/>
        <w:rPr>
          <w:rFonts w:ascii="Tahoma" w:hAnsi="Tahoma" w:cs="Tahoma"/>
          <w:b/>
          <w:sz w:val="24"/>
          <w:szCs w:val="24"/>
        </w:rPr>
      </w:pPr>
    </w:p>
    <w:p w:rsidR="00483479" w:rsidRDefault="00EA58A8" w:rsidP="00483479">
      <w:pPr>
        <w:jc w:val="left"/>
        <w:rPr>
          <w:rFonts w:ascii="Tahoma" w:hAnsi="Tahoma" w:cs="Tahoma"/>
          <w:sz w:val="24"/>
          <w:szCs w:val="24"/>
        </w:rPr>
      </w:pPr>
      <w:r w:rsidRPr="00EA58A8">
        <w:rPr>
          <w:rFonts w:ascii="Tahoma" w:hAnsi="Tahoma" w:cs="Tahoma"/>
          <w:i/>
          <w:noProof/>
          <w:sz w:val="18"/>
          <w:szCs w:val="18"/>
        </w:rPr>
        <w:pict>
          <v:shape id="_x0000_s1027" type="#_x0000_t202" style="position:absolute;margin-left:252.75pt;margin-top:19.85pt;width:140.25pt;height:103.5pt;z-index:251658752" stroked="f">
            <v:textbox>
              <w:txbxContent>
                <w:p w:rsidR="00FD5D88" w:rsidRDefault="00FD5D88">
                  <w:r>
                    <w:rPr>
                      <w:noProof/>
                    </w:rPr>
                    <w:drawing>
                      <wp:inline distT="0" distB="0" distL="0" distR="0">
                        <wp:extent cx="1209675" cy="1239478"/>
                        <wp:effectExtent l="0" t="0" r="0" b="0"/>
                        <wp:docPr id="1" name="Picture 0" descr="fairy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airy.gif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7984" cy="12479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83479" w:rsidRPr="00483479">
        <w:rPr>
          <w:rFonts w:ascii="Tahoma" w:hAnsi="Tahoma" w:cs="Tahoma"/>
          <w:b/>
          <w:sz w:val="24"/>
          <w:szCs w:val="24"/>
        </w:rPr>
        <w:t xml:space="preserve">Directions: </w:t>
      </w:r>
      <w:r w:rsidR="00483479">
        <w:rPr>
          <w:rFonts w:ascii="Tahoma" w:hAnsi="Tahoma" w:cs="Tahoma"/>
          <w:sz w:val="24"/>
          <w:szCs w:val="24"/>
        </w:rPr>
        <w:t>In the space below, write your own limerick. Remember that a limerick’s pattern is A</w:t>
      </w:r>
      <w:proofErr w:type="gramStart"/>
      <w:r w:rsidR="00483479">
        <w:rPr>
          <w:rFonts w:ascii="Tahoma" w:hAnsi="Tahoma" w:cs="Tahoma"/>
          <w:sz w:val="24"/>
          <w:szCs w:val="24"/>
        </w:rPr>
        <w:t>,A,B,B,A</w:t>
      </w:r>
      <w:proofErr w:type="gramEnd"/>
      <w:r w:rsidR="00483479">
        <w:rPr>
          <w:rFonts w:ascii="Tahoma" w:hAnsi="Tahoma" w:cs="Tahoma"/>
          <w:sz w:val="24"/>
          <w:szCs w:val="24"/>
        </w:rPr>
        <w:t>.</w:t>
      </w:r>
      <w:r w:rsidR="00E20F81">
        <w:rPr>
          <w:rFonts w:ascii="Tahoma" w:hAnsi="Tahoma" w:cs="Tahoma"/>
          <w:sz w:val="24"/>
          <w:szCs w:val="24"/>
        </w:rPr>
        <w:t xml:space="preserve"> An example of a limerick:</w:t>
      </w:r>
    </w:p>
    <w:p w:rsidR="00483479" w:rsidRDefault="00483479" w:rsidP="00483479">
      <w:pPr>
        <w:jc w:val="left"/>
        <w:rPr>
          <w:rFonts w:ascii="Tahoma" w:hAnsi="Tahoma" w:cs="Tahoma"/>
          <w:sz w:val="24"/>
          <w:szCs w:val="24"/>
        </w:rPr>
      </w:pPr>
    </w:p>
    <w:p w:rsidR="00483479" w:rsidRDefault="00E20F81" w:rsidP="00FD5D88">
      <w:pPr>
        <w:ind w:left="720" w:firstLine="720"/>
        <w:jc w:val="lef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There once was a girl named Mary</w:t>
      </w:r>
    </w:p>
    <w:p w:rsidR="00E20F81" w:rsidRDefault="00E20F81" w:rsidP="00FD5D88">
      <w:pPr>
        <w:ind w:left="720" w:firstLine="720"/>
        <w:jc w:val="lef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Who thought she’d made friends with a fairy.</w:t>
      </w:r>
    </w:p>
    <w:p w:rsidR="00E20F81" w:rsidRDefault="00E20F81" w:rsidP="00FD5D88">
      <w:pPr>
        <w:ind w:left="720" w:firstLine="720"/>
        <w:jc w:val="lef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But then she found out</w:t>
      </w:r>
    </w:p>
    <w:p w:rsidR="00E20F81" w:rsidRDefault="00E20F81" w:rsidP="00FD5D88">
      <w:pPr>
        <w:ind w:left="720" w:firstLine="720"/>
        <w:jc w:val="lef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That without a doubt</w:t>
      </w:r>
    </w:p>
    <w:p w:rsidR="00E20F81" w:rsidRPr="00E20F81" w:rsidRDefault="00E20F81" w:rsidP="00FD5D88">
      <w:pPr>
        <w:ind w:left="720" w:firstLine="720"/>
        <w:jc w:val="lef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The fairy was actually scary!</w:t>
      </w:r>
    </w:p>
    <w:p w:rsidR="00E20F81" w:rsidRDefault="00E20F81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</w:p>
    <w:p w:rsidR="00483479" w:rsidRDefault="00483479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</w:t>
      </w:r>
    </w:p>
    <w:p w:rsidR="00483479" w:rsidRDefault="00483479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</w:t>
      </w:r>
    </w:p>
    <w:p w:rsidR="00483479" w:rsidRDefault="00483479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</w:t>
      </w:r>
    </w:p>
    <w:p w:rsidR="00483479" w:rsidRDefault="00483479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</w:t>
      </w:r>
    </w:p>
    <w:p w:rsidR="00483479" w:rsidRPr="00483479" w:rsidRDefault="00483479" w:rsidP="00483479">
      <w:pPr>
        <w:spacing w:line="72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</w:t>
      </w:r>
    </w:p>
    <w:sectPr w:rsidR="00483479" w:rsidRPr="00483479" w:rsidSect="00093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2D0F"/>
    <w:multiLevelType w:val="hybridMultilevel"/>
    <w:tmpl w:val="E4F29946"/>
    <w:lvl w:ilvl="0" w:tplc="8468034A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479"/>
    <w:rsid w:val="00093C4A"/>
    <w:rsid w:val="00215D9A"/>
    <w:rsid w:val="00483479"/>
    <w:rsid w:val="004A07F5"/>
    <w:rsid w:val="004D7548"/>
    <w:rsid w:val="006543AA"/>
    <w:rsid w:val="00D26B22"/>
    <w:rsid w:val="00E20F81"/>
    <w:rsid w:val="00EA58A8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4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 Jo Phillips</dc:creator>
  <cp:lastModifiedBy>Kelsi Jo Phillips</cp:lastModifiedBy>
  <cp:revision>2</cp:revision>
  <dcterms:created xsi:type="dcterms:W3CDTF">2010-10-02T23:37:00Z</dcterms:created>
  <dcterms:modified xsi:type="dcterms:W3CDTF">2010-10-02T23:37:00Z</dcterms:modified>
</cp:coreProperties>
</file>